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 xml:space="preserve">Положения об Инспекции от </w:t>
      </w:r>
      <w:r w:rsidR="00CD7A40">
        <w:rPr>
          <w:sz w:val="24"/>
          <w:szCs w:val="24"/>
        </w:rPr>
        <w:t>08.04.2019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D510F8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D510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F8" w:rsidRDefault="00D510F8" w:rsidP="0064029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Pr="00E37451" w:rsidRDefault="00D510F8" w:rsidP="00640292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D510F8" w:rsidRDefault="00D510F8" w:rsidP="00640292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D510F8" w:rsidRDefault="00D510F8" w:rsidP="006402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F8" w:rsidRDefault="00D510F8" w:rsidP="006402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510F8" w:rsidRDefault="00535F4A" w:rsidP="00640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10F8" w:rsidRDefault="00D510F8" w:rsidP="00D51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 w:rsidRPr="00A528A3">
        <w:rPr>
          <w:b/>
          <w:sz w:val="24"/>
          <w:szCs w:val="24"/>
        </w:rPr>
        <w:t>г</w:t>
      </w:r>
      <w:r w:rsidRPr="007266A4">
        <w:rPr>
          <w:b/>
          <w:sz w:val="24"/>
          <w:szCs w:val="24"/>
        </w:rPr>
        <w:t>осударственного налогового инспектора отдела</w:t>
      </w:r>
      <w:r>
        <w:rPr>
          <w:b/>
          <w:sz w:val="24"/>
          <w:szCs w:val="24"/>
        </w:rPr>
        <w:t xml:space="preserve"> правового обеспечения государственной регистрации</w:t>
      </w:r>
      <w:proofErr w:type="gramEnd"/>
      <w:r>
        <w:rPr>
          <w:b/>
          <w:sz w:val="24"/>
          <w:szCs w:val="24"/>
        </w:rPr>
        <w:t xml:space="preserve"> № 1</w:t>
      </w:r>
      <w:r w:rsidRPr="007266A4">
        <w:rPr>
          <w:sz w:val="24"/>
          <w:szCs w:val="24"/>
        </w:rPr>
        <w:t>: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 Для замещения должности государственного налогового инспектора  Отдела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вне зависимости от области и вида профессиональной служебной деятельности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устанавливаются следующие квалификационные требования (базовые квалификационные требования):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 xml:space="preserve">1.1. Гражданский служащий, замещающий должность государственного налогового инспектора Отдела, должен иметь высшее образование не ниже уровня </w:t>
      </w:r>
      <w:proofErr w:type="spellStart"/>
      <w:r w:rsidRPr="007A5C2A">
        <w:rPr>
          <w:sz w:val="24"/>
          <w:szCs w:val="24"/>
        </w:rPr>
        <w:t>бакалавриата</w:t>
      </w:r>
      <w:proofErr w:type="spellEnd"/>
      <w:r w:rsidRPr="007A5C2A">
        <w:rPr>
          <w:sz w:val="24"/>
          <w:szCs w:val="24"/>
        </w:rPr>
        <w:t xml:space="preserve">.  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C2A">
        <w:rPr>
          <w:spacing w:val="-2"/>
          <w:sz w:val="24"/>
          <w:szCs w:val="24"/>
        </w:rPr>
        <w:t>1.2. </w:t>
      </w:r>
      <w:r w:rsidRPr="007A5C2A">
        <w:rPr>
          <w:sz w:val="24"/>
          <w:szCs w:val="24"/>
        </w:rPr>
        <w:t>Для замещения должности государственного налогового инспектора Отдела</w:t>
      </w:r>
      <w:r w:rsidRPr="007A5C2A">
        <w:rPr>
          <w:color w:val="C00000"/>
          <w:sz w:val="24"/>
          <w:szCs w:val="24"/>
        </w:rPr>
        <w:t xml:space="preserve"> </w:t>
      </w:r>
      <w:r w:rsidRPr="007A5C2A">
        <w:rPr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0B74E2" w:rsidRPr="007A5C2A" w:rsidRDefault="000B74E2" w:rsidP="000B74E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1.3. Государственный налоговый инспектор Отдела должен обладать следующими базовыми знаниями и умениями: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B74E2" w:rsidRPr="007A5C2A" w:rsidRDefault="000B74E2" w:rsidP="000B74E2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A5C2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B74E2" w:rsidRPr="007A5C2A" w:rsidRDefault="000B74E2" w:rsidP="000B74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C2A">
        <w:rPr>
          <w:rFonts w:ascii="Times New Roman" w:hAnsi="Times New Roman" w:cs="Times New Roman"/>
          <w:sz w:val="24"/>
          <w:szCs w:val="24"/>
        </w:rPr>
        <w:t xml:space="preserve">  - </w:t>
      </w:r>
      <w:r w:rsidRPr="007A5C2A">
        <w:rPr>
          <w:rFonts w:ascii="Times New Roman" w:hAnsi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1.3.1. Умения государственного налогового инспектора Отдела включают: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умение мыслить системно (стратегически);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B74E2" w:rsidRPr="007A5C2A" w:rsidRDefault="000B74E2" w:rsidP="000B74E2">
      <w:pPr>
        <w:pStyle w:val="Doc-0"/>
        <w:spacing w:after="120" w:line="240" w:lineRule="auto"/>
        <w:ind w:left="0"/>
        <w:rPr>
          <w:sz w:val="24"/>
          <w:szCs w:val="24"/>
        </w:rPr>
      </w:pPr>
      <w:r w:rsidRPr="007A5C2A">
        <w:rPr>
          <w:sz w:val="24"/>
          <w:szCs w:val="24"/>
        </w:rPr>
        <w:t>- коммуникативные умения;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- </w:t>
      </w:r>
      <w:r w:rsidRPr="007A5C2A">
        <w:rPr>
          <w:bCs/>
          <w:sz w:val="24"/>
          <w:szCs w:val="24"/>
        </w:rPr>
        <w:t xml:space="preserve">умение </w:t>
      </w:r>
      <w:r w:rsidRPr="007A5C2A">
        <w:rPr>
          <w:sz w:val="24"/>
          <w:szCs w:val="24"/>
        </w:rPr>
        <w:t>управлять изменениями.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Управленческие умения:</w:t>
      </w:r>
    </w:p>
    <w:p w:rsidR="000B74E2" w:rsidRPr="007A5C2A" w:rsidRDefault="000B74E2" w:rsidP="000B74E2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1.4.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B74E2" w:rsidRPr="007A5C2A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7A5C2A">
        <w:rPr>
          <w:sz w:val="24"/>
          <w:szCs w:val="24"/>
        </w:rPr>
        <w:t>1.4.1.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0B74E2" w:rsidRPr="007A5C2A" w:rsidRDefault="000B74E2" w:rsidP="000B74E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A5C2A">
        <w:rPr>
          <w:rFonts w:ascii="Times New Roman" w:hAnsi="Times New Roman"/>
          <w:sz w:val="24"/>
          <w:szCs w:val="24"/>
        </w:rPr>
        <w:t>Арбитражный процессуальный кодекс Российской Федерации;</w:t>
      </w:r>
    </w:p>
    <w:p w:rsidR="000B74E2" w:rsidRPr="007A5C2A" w:rsidRDefault="000B74E2" w:rsidP="000B74E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>- Гражданский процессуальный кодекс Российской Федерации;</w:t>
      </w:r>
    </w:p>
    <w:p w:rsidR="000B74E2" w:rsidRPr="007A5C2A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 xml:space="preserve">     </w:t>
      </w:r>
      <w:r w:rsidRPr="007A5C2A">
        <w:rPr>
          <w:rFonts w:ascii="Times New Roman" w:hAnsi="Times New Roman"/>
          <w:sz w:val="24"/>
          <w:szCs w:val="24"/>
        </w:rPr>
        <w:tab/>
        <w:t>- Кодекс административного судопроизводства Российской Федерации;</w:t>
      </w:r>
    </w:p>
    <w:p w:rsidR="000B74E2" w:rsidRPr="00EF2F01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A5C2A">
        <w:rPr>
          <w:rFonts w:ascii="Times New Roman" w:hAnsi="Times New Roman"/>
          <w:sz w:val="24"/>
          <w:szCs w:val="24"/>
        </w:rPr>
        <w:t xml:space="preserve">    </w:t>
      </w:r>
      <w:r w:rsidRPr="007A5C2A">
        <w:rPr>
          <w:rFonts w:ascii="Times New Roman" w:hAnsi="Times New Roman"/>
          <w:sz w:val="24"/>
          <w:szCs w:val="24"/>
        </w:rPr>
        <w:tab/>
        <w:t xml:space="preserve">- Федеральный конституционный закон от 31 декабря 1996 г. № 1-ФКЗ «О судебной </w:t>
      </w:r>
      <w:r w:rsidRPr="00EF2F01">
        <w:rPr>
          <w:rFonts w:ascii="Times New Roman" w:hAnsi="Times New Roman"/>
          <w:sz w:val="24"/>
          <w:szCs w:val="24"/>
        </w:rPr>
        <w:t>системе Российской Федерации»;</w:t>
      </w:r>
    </w:p>
    <w:p w:rsidR="000B74E2" w:rsidRPr="00EF2F01" w:rsidRDefault="000B74E2" w:rsidP="000B74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EF2F01">
        <w:rPr>
          <w:rFonts w:ascii="Times New Roman" w:hAnsi="Times New Roman"/>
          <w:sz w:val="24"/>
          <w:szCs w:val="24"/>
        </w:rPr>
        <w:t xml:space="preserve">      </w:t>
      </w:r>
      <w:r w:rsidRPr="00EF2F01">
        <w:rPr>
          <w:rFonts w:ascii="Times New Roman" w:hAnsi="Times New Roman"/>
          <w:sz w:val="24"/>
          <w:szCs w:val="24"/>
        </w:rPr>
        <w:tab/>
        <w:t>- Приказ ФНС России от 17 февраля 2014 г. № ММВ-7-7/53@  «Об утверждении Регламента Федеральной налоговой службы»;</w:t>
      </w:r>
    </w:p>
    <w:p w:rsidR="000B74E2" w:rsidRPr="00EF2F01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  </w:t>
      </w:r>
      <w:r w:rsidRPr="00EF2F01">
        <w:rPr>
          <w:rFonts w:ascii="Times New Roman" w:hAnsi="Times New Roman" w:cs="Times New Roman"/>
          <w:sz w:val="24"/>
          <w:szCs w:val="24"/>
        </w:rPr>
        <w:tab/>
        <w:t>- Гражданский кодекс Российской Федерации;</w:t>
      </w:r>
    </w:p>
    <w:p w:rsidR="000B74E2" w:rsidRPr="00EF2F01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  </w:t>
      </w:r>
      <w:r w:rsidRPr="00EF2F01">
        <w:rPr>
          <w:rFonts w:ascii="Times New Roman" w:hAnsi="Times New Roman" w:cs="Times New Roman"/>
          <w:sz w:val="24"/>
          <w:szCs w:val="24"/>
        </w:rPr>
        <w:tab/>
        <w:t xml:space="preserve">-  </w:t>
      </w:r>
      <w:hyperlink r:id="rId8" w:history="1">
        <w:r w:rsidRPr="00EF2F01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B74E2" w:rsidRPr="00EF2F01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  </w:t>
      </w:r>
      <w:r w:rsidRPr="00EF2F01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9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B74E2" w:rsidRPr="00EF2F01" w:rsidRDefault="000B74E2" w:rsidP="000B74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  </w:t>
      </w:r>
      <w:r w:rsidRPr="00EF2F01">
        <w:rPr>
          <w:rFonts w:ascii="Times New Roman" w:hAnsi="Times New Roman" w:cs="Times New Roman"/>
          <w:sz w:val="24"/>
          <w:szCs w:val="24"/>
        </w:rPr>
        <w:tab/>
        <w:t xml:space="preserve">- Федеральный </w:t>
      </w:r>
      <w:hyperlink r:id="rId10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EF2F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B74E2" w:rsidRPr="00EF2F01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- </w:t>
      </w:r>
      <w:hyperlink r:id="rId15" w:history="1">
        <w:r w:rsidRPr="00EF2F01">
          <w:rPr>
            <w:sz w:val="24"/>
            <w:szCs w:val="24"/>
          </w:rPr>
          <w:t>постановление</w:t>
        </w:r>
      </w:hyperlink>
      <w:r w:rsidRPr="00EF2F01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EF2F0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EF2F0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F01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EF2F0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EF2F0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EF2F01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- </w:t>
      </w:r>
      <w:hyperlink r:id="rId19" w:history="1">
        <w:r w:rsidRPr="00EF2F01">
          <w:rPr>
            <w:sz w:val="24"/>
            <w:szCs w:val="24"/>
          </w:rPr>
          <w:t>приказ</w:t>
        </w:r>
      </w:hyperlink>
      <w:r w:rsidRPr="00EF2F01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EF2F0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B74E2" w:rsidRPr="00EF2F01" w:rsidRDefault="000B74E2" w:rsidP="000B74E2">
      <w:pPr>
        <w:autoSpaceDE w:val="0"/>
        <w:autoSpaceDN w:val="0"/>
        <w:adjustRightInd w:val="0"/>
        <w:ind w:firstLine="283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 </w:t>
      </w:r>
      <w:r w:rsidRPr="00EF2F01">
        <w:rPr>
          <w:sz w:val="24"/>
          <w:szCs w:val="24"/>
        </w:rPr>
        <w:tab/>
      </w:r>
      <w:proofErr w:type="gramStart"/>
      <w:r w:rsidRPr="00EF2F01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EF2F01">
        <w:rPr>
          <w:sz w:val="24"/>
          <w:szCs w:val="24"/>
        </w:rPr>
        <w:t xml:space="preserve"> </w:t>
      </w:r>
      <w:proofErr w:type="gramStart"/>
      <w:r w:rsidRPr="00EF2F01">
        <w:rPr>
          <w:sz w:val="24"/>
          <w:szCs w:val="24"/>
        </w:rPr>
        <w:t>признании</w:t>
      </w:r>
      <w:proofErr w:type="gramEnd"/>
      <w:r w:rsidRPr="00EF2F01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</w:t>
      </w:r>
      <w:hyperlink r:id="rId21" w:history="1">
        <w:r w:rsidRPr="00EF2F0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B74E2" w:rsidRPr="00EF2F01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- </w:t>
      </w:r>
      <w:hyperlink r:id="rId22" w:history="1">
        <w:r w:rsidRPr="00EF2F01">
          <w:rPr>
            <w:sz w:val="24"/>
            <w:szCs w:val="24"/>
          </w:rPr>
          <w:t>приказ</w:t>
        </w:r>
      </w:hyperlink>
      <w:r w:rsidRPr="00EF2F01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- </w:t>
      </w:r>
      <w:hyperlink r:id="rId23" w:history="1">
        <w:r w:rsidRPr="00EF2F01">
          <w:rPr>
            <w:sz w:val="24"/>
            <w:szCs w:val="24"/>
          </w:rPr>
          <w:t>приказ</w:t>
        </w:r>
      </w:hyperlink>
      <w:r w:rsidRPr="00EF2F01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EF2F01">
        <w:rPr>
          <w:sz w:val="24"/>
          <w:szCs w:val="24"/>
        </w:rPr>
        <w:t>утратившими</w:t>
      </w:r>
      <w:proofErr w:type="gramEnd"/>
      <w:r w:rsidRPr="00EF2F01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F01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EF2F0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F2F01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B74E2" w:rsidRPr="00EF2F01" w:rsidRDefault="000B74E2" w:rsidP="000B74E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EF2F01">
        <w:rPr>
          <w:sz w:val="24"/>
          <w:szCs w:val="24"/>
        </w:rPr>
        <w:t xml:space="preserve">- </w:t>
      </w:r>
      <w:hyperlink r:id="rId25" w:history="1">
        <w:r w:rsidRPr="00EF2F01">
          <w:rPr>
            <w:sz w:val="24"/>
            <w:szCs w:val="24"/>
          </w:rPr>
          <w:t>приказ</w:t>
        </w:r>
      </w:hyperlink>
      <w:r w:rsidRPr="00EF2F01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B74E2" w:rsidRPr="00EF2F01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B74E2" w:rsidRPr="00EF2F01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1.4.2. Иные профессиональные знания государственного налогового инспектора Отдела: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B74E2" w:rsidRPr="00EF2F01" w:rsidRDefault="000B74E2" w:rsidP="000B74E2">
      <w:pPr>
        <w:widowControl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B74E2" w:rsidRPr="00EF2F01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EF2F01">
        <w:rPr>
          <w:spacing w:val="-2"/>
          <w:sz w:val="24"/>
          <w:szCs w:val="24"/>
        </w:rPr>
        <w:t>1.4.3. Государственный налоговый инспектор Отдела должен обладать следующими профессиональными умениями: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0B74E2" w:rsidRPr="00EF2F01" w:rsidRDefault="000B74E2" w:rsidP="000B74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F01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0B74E2" w:rsidRPr="00EF2F01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EF2F01">
        <w:rPr>
          <w:spacing w:val="-2"/>
          <w:sz w:val="24"/>
          <w:szCs w:val="24"/>
        </w:rPr>
        <w:t>1.5. Государственный налоговый инспектор Отдела должен обладать следующими функциональными знаниями и умениями.</w:t>
      </w:r>
    </w:p>
    <w:p w:rsidR="000B74E2" w:rsidRPr="00EF2F01" w:rsidRDefault="000B74E2" w:rsidP="000B74E2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EF2F01">
        <w:rPr>
          <w:spacing w:val="-2"/>
          <w:sz w:val="24"/>
          <w:szCs w:val="24"/>
        </w:rPr>
        <w:t xml:space="preserve">1.5.1. Функциональные знания </w:t>
      </w:r>
      <w:r w:rsidRPr="00EF2F01">
        <w:rPr>
          <w:sz w:val="24"/>
          <w:szCs w:val="24"/>
        </w:rPr>
        <w:t>государственного налогового инспектора Отдела</w:t>
      </w:r>
      <w:r w:rsidRPr="00EF2F01">
        <w:rPr>
          <w:spacing w:val="-2"/>
          <w:sz w:val="24"/>
          <w:szCs w:val="24"/>
        </w:rPr>
        <w:t>: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принципы предоставления государственных услуг;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требования к предоставлению государственных услуг;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права заявителей при получении государственных услуг;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0B74E2" w:rsidRPr="00EF2F01" w:rsidRDefault="000B74E2" w:rsidP="000B74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B74E2" w:rsidRPr="00EF2F01" w:rsidRDefault="000B74E2" w:rsidP="000B74E2">
      <w:pPr>
        <w:widowControl w:val="0"/>
        <w:ind w:firstLine="709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1.5.2. </w:t>
      </w:r>
      <w:r w:rsidRPr="00EF2F01">
        <w:rPr>
          <w:spacing w:val="-2"/>
          <w:sz w:val="24"/>
          <w:szCs w:val="24"/>
        </w:rPr>
        <w:t xml:space="preserve">Функциональные умения </w:t>
      </w:r>
      <w:r w:rsidRPr="00EF2F01">
        <w:rPr>
          <w:sz w:val="24"/>
          <w:szCs w:val="24"/>
        </w:rPr>
        <w:t>государственного налогового инспектора Отдела:</w:t>
      </w:r>
    </w:p>
    <w:p w:rsidR="000B74E2" w:rsidRPr="00EF2F01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EF2F01">
        <w:rPr>
          <w:sz w:val="24"/>
          <w:szCs w:val="24"/>
        </w:rPr>
        <w:t>- прием и согласование документации, заявок, заявлений;</w:t>
      </w:r>
    </w:p>
    <w:p w:rsidR="000B74E2" w:rsidRPr="00EF2F01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EF2F01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B74E2" w:rsidRPr="00EF2F01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EF2F01">
        <w:rPr>
          <w:sz w:val="24"/>
          <w:szCs w:val="24"/>
        </w:rPr>
        <w:t>- рассмотрение запросов, ходатайств, уведомлений, жалоб;</w:t>
      </w:r>
    </w:p>
    <w:p w:rsidR="000B74E2" w:rsidRPr="00EF2F01" w:rsidRDefault="000B74E2" w:rsidP="000B74E2">
      <w:pPr>
        <w:framePr w:hSpace="180" w:wrap="around" w:vAnchor="text" w:hAnchor="text" w:y="1"/>
        <w:ind w:firstLine="708"/>
        <w:suppressOverlap/>
        <w:rPr>
          <w:sz w:val="24"/>
          <w:szCs w:val="24"/>
        </w:rPr>
      </w:pPr>
      <w:r w:rsidRPr="00EF2F01">
        <w:rPr>
          <w:sz w:val="24"/>
          <w:szCs w:val="24"/>
        </w:rPr>
        <w:t>- проведение консультаций.</w:t>
      </w:r>
    </w:p>
    <w:p w:rsidR="004D3FB3" w:rsidRDefault="004D3FB3" w:rsidP="00D510F8">
      <w:pPr>
        <w:widowControl w:val="0"/>
        <w:jc w:val="both"/>
        <w:rPr>
          <w:color w:val="000000" w:themeColor="text1"/>
          <w:spacing w:val="-2"/>
          <w:sz w:val="24"/>
          <w:szCs w:val="24"/>
        </w:rPr>
      </w:pPr>
    </w:p>
    <w:p w:rsidR="004D3FB3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AD507E" w:rsidRPr="003464F8" w:rsidTr="00AD507E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 руб.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5535BE" w:rsidP="00BF51DD">
            <w:pPr>
              <w:jc w:val="center"/>
            </w:pPr>
            <w:r>
              <w:rPr>
                <w:sz w:val="22"/>
                <w:szCs w:val="22"/>
              </w:rPr>
              <w:t>от 1280 руб. - 1371</w:t>
            </w:r>
            <w:r w:rsidR="00AD507E"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D507E" w:rsidRPr="003464F8" w:rsidRDefault="00AD507E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CD57DC" w:rsidRDefault="00AD507E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D507E" w:rsidRPr="003464F8" w:rsidTr="00AD507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7E" w:rsidRPr="00A042CE" w:rsidRDefault="00AD507E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7E" w:rsidRPr="003464F8" w:rsidRDefault="00AD507E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6E1846" w:rsidRPr="009A0D0F" w:rsidTr="003F185B">
        <w:tc>
          <w:tcPr>
            <w:tcW w:w="2028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827E7E" w:rsidRPr="009A0D0F" w:rsidTr="003F185B">
        <w:tc>
          <w:tcPr>
            <w:tcW w:w="2028" w:type="dxa"/>
          </w:tcPr>
          <w:p w:rsidR="00D510F8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827E7E" w:rsidRPr="009A0D0F" w:rsidRDefault="00D510F8" w:rsidP="00D510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85" w:type="dxa"/>
          </w:tcPr>
          <w:p w:rsidR="004B03C1" w:rsidRPr="007A5C2A" w:rsidRDefault="004B03C1" w:rsidP="00EF2F01">
            <w:pPr>
              <w:widowControl w:val="0"/>
              <w:ind w:firstLine="132"/>
              <w:jc w:val="both"/>
              <w:rPr>
                <w:color w:val="000000" w:themeColor="text1"/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В целях реализации задач и функций, возложенных на Отдел, государственный налоговый инспектор Отдела</w:t>
            </w:r>
            <w:r w:rsidRPr="007A5C2A">
              <w:rPr>
                <w:color w:val="C00000"/>
                <w:sz w:val="24"/>
                <w:szCs w:val="24"/>
              </w:rPr>
              <w:t xml:space="preserve"> </w:t>
            </w:r>
            <w:r w:rsidRPr="007A5C2A">
              <w:rPr>
                <w:color w:val="000000" w:themeColor="text1"/>
                <w:sz w:val="24"/>
                <w:szCs w:val="24"/>
              </w:rPr>
              <w:t>обязан: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0"/>
            </w:pPr>
            <w:r w:rsidRPr="007A5C2A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0"/>
            </w:pPr>
            <w:r w:rsidRPr="007A5C2A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0"/>
            </w:pPr>
            <w:r w:rsidRPr="007A5C2A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0"/>
            </w:pPr>
            <w:r w:rsidRPr="007A5C2A">
              <w:t>с</w:t>
            </w:r>
            <w:r w:rsidRPr="007A5C2A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4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Осуществлять 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обязанностей. 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Объектом внутреннего контроля является деятельность ФНС России, ее территориальных органов и Организаций, их структурных подразделений, филиалов, должностных лиц по выполнению ими технологических процессов ФНС России (либо операций технологических процессов ФНС России).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К методам внутреннего контроля относятся: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самоконтроль выполняемых должностным лицом действий; 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 Проведение проверки достоверности включения сведений в ЕГРЮЛ;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7A5C2A">
              <w:rPr>
                <w:sz w:val="24"/>
                <w:szCs w:val="24"/>
              </w:rPr>
              <w:t>о</w:t>
            </w:r>
            <w:proofErr w:type="gramEnd"/>
            <w:r w:rsidRPr="007A5C2A">
              <w:rPr>
                <w:sz w:val="24"/>
                <w:szCs w:val="24"/>
              </w:rPr>
              <w:t xml:space="preserve"> </w:t>
            </w:r>
            <w:proofErr w:type="gramStart"/>
            <w:r w:rsidRPr="007A5C2A">
              <w:rPr>
                <w:sz w:val="24"/>
                <w:szCs w:val="24"/>
              </w:rPr>
              <w:t>ЮЛ</w:t>
            </w:r>
            <w:proofErr w:type="gramEnd"/>
            <w:r w:rsidRPr="007A5C2A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7A5C2A">
              <w:rPr>
                <w:sz w:val="24"/>
                <w:szCs w:val="24"/>
              </w:rPr>
              <w:t>контроля  за</w:t>
            </w:r>
            <w:proofErr w:type="gramEnd"/>
            <w:r w:rsidRPr="007A5C2A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4B03C1" w:rsidRPr="007A5C2A" w:rsidRDefault="004B03C1" w:rsidP="004B03C1">
            <w:pPr>
              <w:ind w:firstLine="54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7A5C2A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7A5C2A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протокола  об административных правонарушениях;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Вынесения постановления об административном правонарушении;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4B03C1" w:rsidRPr="007A5C2A" w:rsidRDefault="004B03C1" w:rsidP="004B03C1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A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4B03C1" w:rsidRPr="007A5C2A" w:rsidRDefault="004B03C1" w:rsidP="004B03C1">
            <w:pPr>
              <w:pStyle w:val="32"/>
              <w:tabs>
                <w:tab w:val="left" w:pos="0"/>
              </w:tabs>
              <w:ind w:left="0" w:firstLine="567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0"/>
            </w:pPr>
            <w:r w:rsidRPr="007A5C2A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0"/>
            </w:pPr>
            <w:r w:rsidRPr="007A5C2A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0"/>
            </w:pPr>
            <w:r w:rsidRPr="007A5C2A">
              <w:t>работать с документами, имеющими гриф "Для служебного пользования";</w:t>
            </w:r>
          </w:p>
          <w:p w:rsidR="004B03C1" w:rsidRPr="007A5C2A" w:rsidRDefault="004B03C1" w:rsidP="00EF2F01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0"/>
            </w:pPr>
            <w:r w:rsidRPr="007A5C2A">
              <w:t>принимать решения в пределах своей компетентности;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sz w:val="24"/>
                <w:szCs w:val="24"/>
              </w:rPr>
              <w:t>п</w:t>
            </w: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4B03C1" w:rsidRPr="007A5C2A" w:rsidRDefault="004B03C1" w:rsidP="00EF2F01">
            <w:pPr>
              <w:pStyle w:val="af2"/>
              <w:numPr>
                <w:ilvl w:val="0"/>
                <w:numId w:val="5"/>
              </w:numPr>
              <w:spacing w:after="0" w:line="276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C2A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7A5C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03C1" w:rsidRPr="007A5C2A" w:rsidRDefault="004B03C1" w:rsidP="004B03C1">
            <w:pPr>
              <w:ind w:firstLine="720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 xml:space="preserve"> 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A5C2A">
                <w:rPr>
                  <w:sz w:val="24"/>
                  <w:szCs w:val="24"/>
                </w:rPr>
                <w:t>2004 г</w:t>
              </w:r>
            </w:smartTag>
            <w:r w:rsidRPr="007A5C2A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7A5C2A">
              <w:rPr>
                <w:sz w:val="24"/>
                <w:szCs w:val="24"/>
              </w:rPr>
              <w:t>Красноглинскому</w:t>
            </w:r>
            <w:proofErr w:type="spellEnd"/>
            <w:r w:rsidRPr="007A5C2A">
              <w:rPr>
                <w:sz w:val="24"/>
                <w:szCs w:val="24"/>
              </w:rPr>
              <w:t xml:space="preserve"> району </w:t>
            </w:r>
            <w:proofErr w:type="spellStart"/>
            <w:r w:rsidRPr="007A5C2A">
              <w:rPr>
                <w:sz w:val="24"/>
                <w:szCs w:val="24"/>
              </w:rPr>
              <w:t>г</w:t>
            </w:r>
            <w:proofErr w:type="gramStart"/>
            <w:r w:rsidRPr="007A5C2A">
              <w:rPr>
                <w:sz w:val="24"/>
                <w:szCs w:val="24"/>
              </w:rPr>
              <w:t>.С</w:t>
            </w:r>
            <w:proofErr w:type="gramEnd"/>
            <w:r w:rsidRPr="007A5C2A">
              <w:rPr>
                <w:sz w:val="24"/>
                <w:szCs w:val="24"/>
              </w:rPr>
              <w:t>амары</w:t>
            </w:r>
            <w:proofErr w:type="spellEnd"/>
            <w:r w:rsidRPr="007A5C2A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6058C2" w:rsidRPr="00737290" w:rsidRDefault="004B03C1" w:rsidP="004B03C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A5C2A">
              <w:rPr>
                <w:sz w:val="24"/>
                <w:szCs w:val="24"/>
              </w:rPr>
              <w:t>Государственный налоговый инспектор Отдела</w:t>
            </w:r>
            <w:r w:rsidRPr="007A5C2A">
              <w:rPr>
                <w:color w:val="C00000"/>
                <w:sz w:val="24"/>
                <w:szCs w:val="24"/>
              </w:rPr>
              <w:t xml:space="preserve"> </w:t>
            </w:r>
            <w:r w:rsidRPr="007A5C2A">
              <w:rPr>
                <w:sz w:val="24"/>
                <w:szCs w:val="24"/>
              </w:rPr>
      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D510F8" w:rsidRPr="005368EB" w:rsidRDefault="00D510F8" w:rsidP="00D510F8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510F8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5368EB" w:rsidRDefault="00D510F8" w:rsidP="00D510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EF2F01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"г" в </w:t>
      </w:r>
      <w:r w:rsidRPr="00EF2F01">
        <w:rPr>
          <w:sz w:val="24"/>
          <w:szCs w:val="24"/>
        </w:rPr>
        <w:t xml:space="preserve">ред. </w:t>
      </w:r>
      <w:hyperlink r:id="rId26" w:history="1">
        <w:r w:rsidRPr="00EF2F01">
          <w:rPr>
            <w:sz w:val="24"/>
            <w:szCs w:val="24"/>
          </w:rPr>
          <w:t>Указа</w:t>
        </w:r>
      </w:hyperlink>
      <w:r w:rsidRPr="00EF2F01">
        <w:rPr>
          <w:sz w:val="24"/>
          <w:szCs w:val="24"/>
        </w:rPr>
        <w:t xml:space="preserve"> Президента РФ от 19.03.2014 N 156)</w:t>
      </w:r>
    </w:p>
    <w:p w:rsidR="00ED7EFE" w:rsidRPr="00EF2F0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д) </w:t>
      </w:r>
      <w:hyperlink r:id="rId27" w:history="1">
        <w:r w:rsidRPr="00EF2F01">
          <w:rPr>
            <w:sz w:val="24"/>
            <w:szCs w:val="24"/>
          </w:rPr>
          <w:t>документ</w:t>
        </w:r>
      </w:hyperlink>
      <w:r w:rsidRPr="00EF2F01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EF2F0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F2F01">
        <w:rPr>
          <w:sz w:val="24"/>
          <w:szCs w:val="24"/>
        </w:rPr>
        <w:t xml:space="preserve">е) иные документы, предусмотренные Федеральным </w:t>
      </w:r>
      <w:hyperlink r:id="rId28" w:history="1">
        <w:r w:rsidRPr="00EF2F01">
          <w:rPr>
            <w:sz w:val="24"/>
            <w:szCs w:val="24"/>
          </w:rPr>
          <w:t>законом</w:t>
        </w:r>
      </w:hyperlink>
      <w:r w:rsidRPr="00EF2F01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EF2F01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EF2F01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F2F01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</w:t>
      </w:r>
      <w:r w:rsidRPr="001A1E29">
        <w:rPr>
          <w:sz w:val="24"/>
          <w:szCs w:val="24"/>
        </w:rPr>
        <w:t xml:space="preserve">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1A1E2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  <w:szCs w:val="24"/>
        </w:rPr>
        <w:t xml:space="preserve"> (далее - предварительный тест)</w:t>
      </w:r>
      <w:r w:rsidRPr="005B5FC1">
        <w:rPr>
          <w:sz w:val="24"/>
          <w:szCs w:val="24"/>
        </w:rPr>
        <w:t>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</w:t>
      </w:r>
      <w:proofErr w:type="gramStart"/>
      <w:r w:rsidRPr="005B5FC1">
        <w:rPr>
          <w:sz w:val="24"/>
          <w:szCs w:val="24"/>
        </w:rPr>
        <w:t>ст вкл</w:t>
      </w:r>
      <w:proofErr w:type="gramEnd"/>
      <w:r w:rsidRPr="005B5FC1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>
        <w:rPr>
          <w:sz w:val="24"/>
          <w:szCs w:val="24"/>
        </w:rPr>
        <w:t>ой службы Российской Федерации</w:t>
      </w:r>
      <w:r w:rsidR="00D9395E" w:rsidRPr="00D9395E">
        <w:rPr>
          <w:sz w:val="24"/>
          <w:szCs w:val="24"/>
        </w:rPr>
        <w:t>" (</w:t>
      </w:r>
      <w:r w:rsidR="00D9395E" w:rsidRPr="00FD79DD">
        <w:rPr>
          <w:bCs/>
          <w:sz w:val="24"/>
          <w:szCs w:val="24"/>
          <w:u w:val="single"/>
          <w:lang w:val="en-US"/>
        </w:rPr>
        <w:t>http</w:t>
      </w:r>
      <w:r w:rsidR="00D9395E" w:rsidRPr="00FD79DD">
        <w:rPr>
          <w:bCs/>
          <w:sz w:val="24"/>
          <w:szCs w:val="24"/>
          <w:u w:val="single"/>
        </w:rPr>
        <w:t>://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D9395E">
        <w:rPr>
          <w:bCs/>
          <w:sz w:val="24"/>
          <w:szCs w:val="24"/>
        </w:rPr>
        <w:t>),</w:t>
      </w:r>
      <w:r w:rsidRPr="005B5FC1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A1E2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1A1E2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C2B11">
        <w:rPr>
          <w:sz w:val="24"/>
          <w:szCs w:val="24"/>
        </w:rPr>
        <w:t>Победитель определяется по результатам проведения конкурса открытым голосованием</w:t>
      </w:r>
      <w:r w:rsidRPr="001A1E29">
        <w:rPr>
          <w:sz w:val="24"/>
          <w:szCs w:val="24"/>
        </w:rPr>
        <w:t xml:space="preserve"> простым большинством голосов членов конкурсной комиссии, присутствующих на заседании. 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1A1E29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2A2597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045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</w:t>
      </w:r>
      <w:r w:rsidRPr="00B43A6F">
        <w:rPr>
          <w:rFonts w:ascii="Times New Roman" w:hAnsi="Times New Roman"/>
          <w:sz w:val="24"/>
          <w:szCs w:val="24"/>
        </w:rPr>
        <w:t xml:space="preserve">проводиться с  </w:t>
      </w:r>
      <w:r w:rsidR="00397A6B" w:rsidRPr="002A259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6CC0" w:rsidRPr="002A259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97A6B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6CC0" w:rsidRPr="002A2597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="005535BE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2020</w:t>
      </w:r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года по </w:t>
      </w:r>
      <w:r w:rsidR="009724B9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9D6CC0" w:rsidRPr="002A2597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6CC0" w:rsidRPr="002A2597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="00397A6B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2020</w:t>
      </w:r>
      <w:r w:rsidR="00DA18BD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Время приема документов: с 9 часов 30 минут до 17 часов, в пятницу с 9 часов 30 минут до 16 часов.</w:t>
      </w:r>
    </w:p>
    <w:p w:rsidR="001A1E29" w:rsidRPr="002A2597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2597">
        <w:rPr>
          <w:rFonts w:ascii="Times New Roman" w:hAnsi="Times New Roman"/>
          <w:color w:val="000000" w:themeColor="text1"/>
          <w:sz w:val="24"/>
          <w:szCs w:val="24"/>
        </w:rPr>
        <w:t>Адрес приема документов: г.</w:t>
      </w:r>
      <w:r w:rsidR="009118AF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Самара, ул. Сергея Лазо, 2а, ИФНС России по </w:t>
      </w:r>
      <w:proofErr w:type="spellStart"/>
      <w:r w:rsidRPr="002A2597">
        <w:rPr>
          <w:rFonts w:ascii="Times New Roman" w:hAnsi="Times New Roman"/>
          <w:color w:val="000000" w:themeColor="text1"/>
          <w:sz w:val="24"/>
          <w:szCs w:val="24"/>
        </w:rPr>
        <w:t>Красноглинскому</w:t>
      </w:r>
      <w:proofErr w:type="spellEnd"/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району г.</w:t>
      </w:r>
      <w:r w:rsidR="009118AF"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A2597">
        <w:rPr>
          <w:rFonts w:ascii="Times New Roman" w:hAnsi="Times New Roman"/>
          <w:color w:val="000000" w:themeColor="text1"/>
          <w:sz w:val="24"/>
          <w:szCs w:val="24"/>
        </w:rPr>
        <w:t xml:space="preserve">Самары  (отдел кадров и безопасности), </w:t>
      </w:r>
      <w:proofErr w:type="spellStart"/>
      <w:r w:rsidRPr="002A2597">
        <w:rPr>
          <w:rFonts w:ascii="Times New Roman" w:hAnsi="Times New Roman"/>
          <w:color w:val="000000" w:themeColor="text1"/>
          <w:sz w:val="24"/>
          <w:szCs w:val="24"/>
        </w:rPr>
        <w:t>каб</w:t>
      </w:r>
      <w:proofErr w:type="spellEnd"/>
      <w:r w:rsidRPr="002A2597">
        <w:rPr>
          <w:rFonts w:ascii="Times New Roman" w:hAnsi="Times New Roman"/>
          <w:color w:val="000000" w:themeColor="text1"/>
          <w:sz w:val="24"/>
          <w:szCs w:val="24"/>
        </w:rPr>
        <w:t>. № 202.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9D6CC0"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CC0"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397A6B"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</w:t>
      </w:r>
      <w:r w:rsidR="00AB67DF"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A2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00 минут</w:t>
      </w:r>
      <w:r w:rsidRPr="00B43A6F">
        <w:rPr>
          <w:rFonts w:ascii="Times New Roman" w:hAnsi="Times New Roman" w:cs="Times New Roman"/>
          <w:sz w:val="24"/>
          <w:szCs w:val="24"/>
        </w:rPr>
        <w:t xml:space="preserve">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8"/>
      <w:r w:rsidR="00C60299">
        <w:rPr>
          <w:rFonts w:ascii="Times New Roman" w:hAnsi="Times New Roman" w:cs="Times New Roman"/>
          <w:sz w:val="24"/>
          <w:szCs w:val="24"/>
        </w:rPr>
        <w:t>.</w:t>
      </w:r>
    </w:p>
    <w:sectPr w:rsidR="00761561" w:rsidSect="00E140C1">
      <w:headerReference w:type="even" r:id="rId29"/>
      <w:headerReference w:type="default" r:id="rId30"/>
      <w:headerReference w:type="first" r:id="rId3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DF" w:rsidRDefault="00220ADF">
      <w:r>
        <w:separator/>
      </w:r>
    </w:p>
  </w:endnote>
  <w:endnote w:type="continuationSeparator" w:id="0">
    <w:p w:rsidR="00220ADF" w:rsidRDefault="0022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DF" w:rsidRDefault="00220ADF">
      <w:r>
        <w:separator/>
      </w:r>
    </w:p>
  </w:footnote>
  <w:footnote w:type="continuationSeparator" w:id="0">
    <w:p w:rsidR="00220ADF" w:rsidRDefault="0022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75D3" w:rsidRDefault="00AB75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F01">
      <w:rPr>
        <w:noProof/>
      </w:rPr>
      <w:t>9</w:t>
    </w:r>
    <w:r>
      <w:rPr>
        <w:noProof/>
      </w:rPr>
      <w:fldChar w:fldCharType="end"/>
    </w:r>
  </w:p>
  <w:p w:rsidR="00AB75D3" w:rsidRDefault="00AB75D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5D3" w:rsidRDefault="00AB75D3">
    <w:pPr>
      <w:pStyle w:val="a9"/>
      <w:jc w:val="center"/>
    </w:pPr>
  </w:p>
  <w:p w:rsidR="00AB75D3" w:rsidRDefault="00AB7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C27240"/>
    <w:multiLevelType w:val="hybridMultilevel"/>
    <w:tmpl w:val="4E94FA36"/>
    <w:lvl w:ilvl="0" w:tplc="48E26878">
      <w:start w:val="1"/>
      <w:numFmt w:val="decimal"/>
      <w:lvlText w:val="14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B74E2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43340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0ADF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68D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2597"/>
    <w:rsid w:val="002A38F6"/>
    <w:rsid w:val="002A6DA0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17EFE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6D4"/>
    <w:rsid w:val="00371ED9"/>
    <w:rsid w:val="003720FF"/>
    <w:rsid w:val="00376A7E"/>
    <w:rsid w:val="00381189"/>
    <w:rsid w:val="0038716A"/>
    <w:rsid w:val="00393B27"/>
    <w:rsid w:val="00395B5E"/>
    <w:rsid w:val="00397379"/>
    <w:rsid w:val="00397A6B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03C1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5F4A"/>
    <w:rsid w:val="005368EB"/>
    <w:rsid w:val="0054326C"/>
    <w:rsid w:val="0054343E"/>
    <w:rsid w:val="0055334F"/>
    <w:rsid w:val="005535BE"/>
    <w:rsid w:val="0055659F"/>
    <w:rsid w:val="00563A61"/>
    <w:rsid w:val="00567194"/>
    <w:rsid w:val="00573750"/>
    <w:rsid w:val="005775DB"/>
    <w:rsid w:val="00577F7C"/>
    <w:rsid w:val="00582DA1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041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63D1E"/>
    <w:rsid w:val="00867DBF"/>
    <w:rsid w:val="00870CD9"/>
    <w:rsid w:val="008712F9"/>
    <w:rsid w:val="00872E26"/>
    <w:rsid w:val="00875A4F"/>
    <w:rsid w:val="0087603B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67C4A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D6CC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629A"/>
    <w:rsid w:val="00AB6251"/>
    <w:rsid w:val="00AB67DF"/>
    <w:rsid w:val="00AB75D3"/>
    <w:rsid w:val="00AC1FFD"/>
    <w:rsid w:val="00AC420A"/>
    <w:rsid w:val="00AD4012"/>
    <w:rsid w:val="00AD4211"/>
    <w:rsid w:val="00AD507E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D7A40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E76C6"/>
    <w:rsid w:val="00DF131C"/>
    <w:rsid w:val="00DF19D3"/>
    <w:rsid w:val="00E07D14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466"/>
    <w:rsid w:val="00ED277A"/>
    <w:rsid w:val="00ED7EFE"/>
    <w:rsid w:val="00ED7FF2"/>
    <w:rsid w:val="00EE26AF"/>
    <w:rsid w:val="00EE4CE4"/>
    <w:rsid w:val="00EE55AD"/>
    <w:rsid w:val="00EE5CEF"/>
    <w:rsid w:val="00EF2170"/>
    <w:rsid w:val="00EF2F01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1E60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E2CBC7EB20F91685F1490914BD7296B518C4FA771DE2C1CA260992132A780356AD067E8F4FB568F7H7L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A19D86A17D28FB2108E8A5DOFoB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E2CBC7EB20F91685F1490914BD7296B518C1FC7716E3C1CA260992132AH7L8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E2CBC7EB20F91685F1490914BD7296B513C5FB7316EB9CC02E509E112D775C41AA4F728E4FB76FHFLCH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11</Pages>
  <Words>4658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31153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198</cp:revision>
  <cp:lastPrinted>2017-11-07T07:34:00Z</cp:lastPrinted>
  <dcterms:created xsi:type="dcterms:W3CDTF">2017-09-05T11:40:00Z</dcterms:created>
  <dcterms:modified xsi:type="dcterms:W3CDTF">2020-02-19T06:23:00Z</dcterms:modified>
</cp:coreProperties>
</file>